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E1" w:rsidRPr="00A25079" w:rsidRDefault="001462CC">
      <w:pPr>
        <w:rPr>
          <w:sz w:val="24"/>
          <w:szCs w:val="24"/>
        </w:rPr>
      </w:pPr>
      <w:bookmarkStart w:id="0" w:name="_GoBack"/>
      <w:bookmarkEnd w:id="0"/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F33669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納入場所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8A4877" w:rsidRPr="00A2507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F33669" w:rsidRPr="00A25079" w:rsidTr="00A25079">
        <w:trPr>
          <w:trHeight w:val="656"/>
        </w:trPr>
        <w:tc>
          <w:tcPr>
            <w:tcW w:w="1985" w:type="dxa"/>
            <w:vAlign w:val="center"/>
          </w:tcPr>
          <w:p w:rsidR="00F3366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:rsidR="00F33669" w:rsidRPr="00A25079" w:rsidRDefault="00F33669" w:rsidP="00A35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公告において明示した宮城県内の</w:t>
      </w:r>
      <w:r w:rsidR="008C25BA">
        <w:rPr>
          <w:rFonts w:hint="eastAsia"/>
          <w:sz w:val="24"/>
          <w:szCs w:val="24"/>
        </w:rPr>
        <w:t>市町村又は水産物卸売市場への</w:t>
      </w:r>
      <w:r>
        <w:rPr>
          <w:rFonts w:hint="eastAsia"/>
          <w:sz w:val="24"/>
          <w:szCs w:val="24"/>
        </w:rPr>
        <w:t>納入実績のうち、公告日から</w:t>
      </w:r>
      <w:r w:rsidR="001A694E">
        <w:rPr>
          <w:rFonts w:hint="eastAsia"/>
          <w:sz w:val="24"/>
          <w:szCs w:val="24"/>
        </w:rPr>
        <w:t>、過去</w:t>
      </w:r>
      <w:r>
        <w:rPr>
          <w:rFonts w:hint="eastAsia"/>
          <w:sz w:val="24"/>
          <w:szCs w:val="24"/>
        </w:rPr>
        <w:t>３年以内に完了した電動フォークリフト（カウンターバランス型のものに限る。）の納入実績を１件以上記載すること。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業務概要には、「規格」、「性能」、「台数」、「履行状況」等を記入すること。</w:t>
      </w:r>
    </w:p>
    <w:p w:rsidR="00F33669" w:rsidRPr="00A2507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なお、規格及び性能については、型式及び最大積載、バッテリー容量等について記入すること。</w:t>
      </w:r>
    </w:p>
    <w:sectPr w:rsidR="00F33669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E26C5"/>
    <w:rsid w:val="00106C36"/>
    <w:rsid w:val="001462CC"/>
    <w:rsid w:val="001A694E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C25BA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62E33"/>
    <w:rsid w:val="00CC7420"/>
    <w:rsid w:val="00CE37BC"/>
    <w:rsid w:val="00E6260F"/>
    <w:rsid w:val="00EB184A"/>
    <w:rsid w:val="00EF3B76"/>
    <w:rsid w:val="00F33669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furi</dc:creator>
  <cp:lastModifiedBy>菅野　武範</cp:lastModifiedBy>
  <cp:revision>2</cp:revision>
  <cp:lastPrinted>2021-06-23T00:56:00Z</cp:lastPrinted>
  <dcterms:created xsi:type="dcterms:W3CDTF">2022-09-07T23:53:00Z</dcterms:created>
  <dcterms:modified xsi:type="dcterms:W3CDTF">2022-09-07T23:53:00Z</dcterms:modified>
</cp:coreProperties>
</file>